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5754" w14:textId="77777777" w:rsidR="00614052" w:rsidRPr="00E76C03" w:rsidRDefault="004E480E" w:rsidP="00E76C0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C0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EE5EBE3" w14:textId="77777777" w:rsidR="000C42C8" w:rsidRDefault="00214412" w:rsidP="00E76C03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Думы Пермского муниципального округа Пермского края</w:t>
      </w:r>
      <w:r w:rsidR="007B03C3" w:rsidRPr="00E7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972A0D" w14:textId="6AAA06E7" w:rsidR="000C42C8" w:rsidRDefault="007B03C3" w:rsidP="00E76C03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Правил</w:t>
      </w:r>
      <w:r w:rsidR="00B60A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Пермского муниципального округа Пермского </w:t>
      </w:r>
      <w:r w:rsidR="00350FAF" w:rsidRPr="00E76C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E76C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4412" w:rsidRPr="00E76C0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D902F5" w:rsidRPr="00E76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14412" w:rsidRPr="00E7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Пермского муниципального округа Пермского края от 23.03.2024 № 134</w:t>
      </w:r>
      <w:r w:rsidR="003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</w:t>
      </w:r>
    </w:p>
    <w:p w14:paraId="1057F738" w14:textId="77777777" w:rsidR="007B03C3" w:rsidRDefault="007B03C3" w:rsidP="00E76C03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E3E0F" w14:textId="6897FF5B" w:rsidR="00350FAF" w:rsidRDefault="00350FAF" w:rsidP="00B46D01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72633062"/>
      <w:r>
        <w:rPr>
          <w:rFonts w:ascii="Times New Roman" w:eastAsia="Calibri" w:hAnsi="Times New Roman" w:cs="Times New Roman"/>
          <w:sz w:val="28"/>
          <w:szCs w:val="28"/>
        </w:rPr>
        <w:t>По пункт</w:t>
      </w:r>
      <w:r w:rsidR="00E25A3F">
        <w:rPr>
          <w:rFonts w:ascii="Times New Roman" w:eastAsia="Calibri" w:hAnsi="Times New Roman" w:cs="Times New Roman"/>
          <w:sz w:val="28"/>
          <w:szCs w:val="28"/>
        </w:rPr>
        <w:t>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1.1</w:t>
      </w:r>
      <w:r w:rsidR="00E25A3F">
        <w:rPr>
          <w:rFonts w:ascii="Times New Roman" w:eastAsia="Calibri" w:hAnsi="Times New Roman" w:cs="Times New Roman"/>
          <w:sz w:val="28"/>
          <w:szCs w:val="28"/>
        </w:rPr>
        <w:t>, 1.11</w:t>
      </w:r>
      <w:r w:rsidR="005F4D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Проекта решения:</w:t>
      </w:r>
    </w:p>
    <w:bookmarkEnd w:id="0"/>
    <w:p w14:paraId="6093EB6B" w14:textId="25F3DBA6" w:rsidR="00B46D01" w:rsidRPr="00B46D01" w:rsidRDefault="00B46D01" w:rsidP="00B46D01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0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подпунктом 15 пункта 4 статьи 16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46D01">
        <w:rPr>
          <w:rFonts w:ascii="Times New Roman" w:eastAsia="Calibri" w:hAnsi="Times New Roman" w:cs="Times New Roman"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46D01">
        <w:rPr>
          <w:rFonts w:ascii="Times New Roman" w:eastAsia="Calibri" w:hAnsi="Times New Roman" w:cs="Times New Roman"/>
          <w:sz w:val="28"/>
          <w:szCs w:val="28"/>
        </w:rPr>
        <w:t xml:space="preserve"> к вопросам местного значения муниципального, городского округа относится создание условий для обеспечения жителей муниципального, городского округа услугами связи, общественного питания, торговли и бытового обслуживания. Реализация товаров через нестационарную торговлю решает эту задачу. Особенно это актуально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46D01">
        <w:rPr>
          <w:rFonts w:ascii="Times New Roman" w:eastAsia="Calibri" w:hAnsi="Times New Roman" w:cs="Times New Roman"/>
          <w:sz w:val="28"/>
          <w:szCs w:val="28"/>
        </w:rPr>
        <w:t xml:space="preserve">для отдаленных населенных пунктов, населенных пунктов с малой численностью населения, населенных пунктов, территориально </w:t>
      </w:r>
      <w:r>
        <w:rPr>
          <w:rFonts w:ascii="Times New Roman" w:eastAsia="Calibri" w:hAnsi="Times New Roman" w:cs="Times New Roman"/>
          <w:sz w:val="28"/>
          <w:szCs w:val="28"/>
        </w:rPr>
        <w:t>отдаленных</w:t>
      </w:r>
      <w:r w:rsidRPr="00B46D01">
        <w:rPr>
          <w:rFonts w:ascii="Times New Roman" w:eastAsia="Calibri" w:hAnsi="Times New Roman" w:cs="Times New Roman"/>
          <w:sz w:val="28"/>
          <w:szCs w:val="28"/>
        </w:rPr>
        <w:t xml:space="preserve">, а также имеющих низкую плотность населения. </w:t>
      </w:r>
    </w:p>
    <w:p w14:paraId="1CBF09F4" w14:textId="77777777" w:rsidR="00B46D01" w:rsidRDefault="00B46D01" w:rsidP="00B46D01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01">
        <w:rPr>
          <w:rFonts w:ascii="Times New Roman" w:eastAsia="Calibri" w:hAnsi="Times New Roman" w:cs="Times New Roman"/>
          <w:sz w:val="28"/>
          <w:szCs w:val="28"/>
        </w:rPr>
        <w:t xml:space="preserve">Как показывает практика, включая и практику в округе, зачастую возникает проблема обеспечения жителей округа товарами повседневного спроса. Так, например, долгое время </w:t>
      </w:r>
      <w:r>
        <w:rPr>
          <w:rFonts w:ascii="Times New Roman" w:eastAsia="Calibri" w:hAnsi="Times New Roman" w:cs="Times New Roman"/>
          <w:sz w:val="28"/>
          <w:szCs w:val="28"/>
        </w:rPr>
        <w:t>не решалась проблема</w:t>
      </w:r>
      <w:r w:rsidRPr="00B46D01">
        <w:rPr>
          <w:rFonts w:ascii="Times New Roman" w:eastAsia="Calibri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46D01">
        <w:rPr>
          <w:rFonts w:ascii="Times New Roman" w:eastAsia="Calibri" w:hAnsi="Times New Roman" w:cs="Times New Roman"/>
          <w:sz w:val="28"/>
          <w:szCs w:val="28"/>
        </w:rPr>
        <w:t xml:space="preserve"> жителей п. Таежный продуктами питания. Несмотря на попытки органов местного самоуправления, привлечь бизнес для организации объекта торговли в данном населенном пункте, проблема не была решена. </w:t>
      </w:r>
    </w:p>
    <w:p w14:paraId="3A9E7A39" w14:textId="4F4ECA98" w:rsidR="00B46D01" w:rsidRPr="00B46D01" w:rsidRDefault="00B46D01" w:rsidP="00B46D01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01">
        <w:rPr>
          <w:rFonts w:ascii="Times New Roman" w:eastAsia="Calibri" w:hAnsi="Times New Roman" w:cs="Times New Roman"/>
          <w:sz w:val="28"/>
          <w:szCs w:val="28"/>
        </w:rPr>
        <w:t>Учитывая, что организация торговли в отдаленных населенных пунктах, населенных пунктах с небольшой численностью для бизнеса является зачастую низкорентабельной, то необходимость приведения внешнего вида нестационарного торгового объекта к типовому проекту будет сопряжено с дополнительными значительными затратами, что, в свою очередь, приведет к тому, что бизнес будет вынужден уйти с таких территорий. В итоге, у органа местного самоуправления возникнет проблема по решению вопроса местного значения по созданию условий для обеспечения жителей округа услугами торговли.</w:t>
      </w:r>
    </w:p>
    <w:p w14:paraId="2C0261BD" w14:textId="5737F150" w:rsidR="00B46D01" w:rsidRDefault="00350FAF" w:rsidP="00350F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2633427"/>
      <w:r w:rsidRPr="0035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пункту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решения:</w:t>
      </w:r>
    </w:p>
    <w:bookmarkEnd w:id="1"/>
    <w:p w14:paraId="424C39DD" w14:textId="7B69BC2F" w:rsidR="00B46D01" w:rsidRDefault="00350FAF" w:rsidP="00350F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вносятся в соответствии</w:t>
      </w:r>
      <w:r w:rsidRPr="003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37 статьи </w:t>
      </w:r>
      <w:r w:rsidR="005F4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FAF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Градостроительного кодекса Российской Федерации, пунктом 14 части 2 статьи 45.1 Федерального закона от 6 октября 2003 г</w:t>
      </w:r>
      <w:r w:rsidR="005F4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0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которые </w:t>
      </w:r>
      <w:r w:rsidRPr="00350F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50FAF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определения границ прилегающих территорий.</w:t>
      </w:r>
    </w:p>
    <w:p w14:paraId="74AE9FC8" w14:textId="2672780D" w:rsidR="00350FAF" w:rsidRPr="00350FAF" w:rsidRDefault="00350FAF" w:rsidP="00350F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пункт</w:t>
      </w:r>
      <w:r w:rsidR="00E25A3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3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E25A3F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1.6</w:t>
      </w:r>
      <w:r w:rsidRPr="0035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решения:</w:t>
      </w:r>
    </w:p>
    <w:p w14:paraId="59F0DDF2" w14:textId="31F09026" w:rsidR="00350FAF" w:rsidRDefault="005F4D98" w:rsidP="00350F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Обустройство контейнерных площадок для сбора твердых коммунальных отходов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5F4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F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цветовом решении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поддержания эстетического состояния территории Пермского муниципального округа.</w:t>
      </w:r>
    </w:p>
    <w:p w14:paraId="17A0674B" w14:textId="5AE409C3" w:rsidR="006C0802" w:rsidRDefault="006C0802" w:rsidP="006C080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пунктам 1.</w:t>
      </w:r>
      <w:r w:rsidR="00E25A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1.9 Проекта решения:</w:t>
      </w:r>
    </w:p>
    <w:p w14:paraId="40C58B55" w14:textId="0DE70714" w:rsidR="006C0802" w:rsidRPr="00E76C03" w:rsidRDefault="006C0802" w:rsidP="006C080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вносятся в соответствии с дорожной картой по реализации мероприятий по гостевому маршруту, в части требований к </w:t>
      </w:r>
      <w:r w:rsidR="00E2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элементам благоустройства: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вывескам</w:t>
      </w:r>
      <w:r w:rsidR="00E25A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нестационарным торговым объектам</w:t>
      </w:r>
      <w:r w:rsidR="00E2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автостоянкам.</w:t>
      </w:r>
    </w:p>
    <w:p w14:paraId="041A585E" w14:textId="0F777F58" w:rsidR="005F4D98" w:rsidRDefault="005F4D98" w:rsidP="00E76C03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пункт</w:t>
      </w:r>
      <w:r w:rsidR="00E25A3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6C08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3, 1.16, 1.17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решения:</w:t>
      </w:r>
    </w:p>
    <w:p w14:paraId="19B3DA04" w14:textId="3FD58CD5" w:rsidR="007B03C3" w:rsidRPr="00AB53ED" w:rsidRDefault="00D902F5" w:rsidP="00AB53E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03">
        <w:rPr>
          <w:rFonts w:ascii="Times New Roman" w:eastAsia="Calibri" w:hAnsi="Times New Roman" w:cs="Times New Roman"/>
          <w:sz w:val="28"/>
          <w:szCs w:val="28"/>
        </w:rPr>
        <w:t>Предлагаем</w:t>
      </w:r>
      <w:r w:rsidR="005F4D98">
        <w:rPr>
          <w:rFonts w:ascii="Times New Roman" w:eastAsia="Calibri" w:hAnsi="Times New Roman" w:cs="Times New Roman"/>
          <w:sz w:val="28"/>
          <w:szCs w:val="28"/>
        </w:rPr>
        <w:t>ые</w:t>
      </w:r>
      <w:r w:rsidRPr="00E76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5F4" w:rsidRPr="00E76C03">
        <w:rPr>
          <w:rFonts w:ascii="Times New Roman" w:eastAsia="Calibri" w:hAnsi="Times New Roman" w:cs="Times New Roman"/>
          <w:sz w:val="28"/>
          <w:szCs w:val="28"/>
        </w:rPr>
        <w:t xml:space="preserve">изменения </w:t>
      </w:r>
      <w:r w:rsidR="005F4D98">
        <w:rPr>
          <w:rFonts w:ascii="Times New Roman" w:eastAsia="Calibri" w:hAnsi="Times New Roman" w:cs="Times New Roman"/>
          <w:sz w:val="28"/>
          <w:szCs w:val="28"/>
        </w:rPr>
        <w:t xml:space="preserve">вносятся </w:t>
      </w:r>
      <w:r w:rsidR="00666161" w:rsidRPr="00E76C0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515F4" w:rsidRPr="00E76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E25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6515F4" w:rsidRPr="00E7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сноса и выполнения компенсационных посадок зеленых насаждений на территории Пермского муниципального округа Пермского края</w:t>
      </w:r>
      <w:r w:rsidR="00666161" w:rsidRPr="00E7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="001C112E" w:rsidRPr="00E76C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BFD344" w14:textId="226545BF" w:rsidR="00D31ADF" w:rsidRPr="00E76C03" w:rsidRDefault="00E76C03" w:rsidP="00E76C03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C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Порядка</w:t>
      </w:r>
      <w:r w:rsidR="00666161" w:rsidRPr="00E76C03">
        <w:rPr>
          <w:rFonts w:ascii="Times New Roman" w:eastAsia="Calibri" w:hAnsi="Times New Roman" w:cs="Times New Roman"/>
          <w:sz w:val="28"/>
          <w:szCs w:val="28"/>
        </w:rPr>
        <w:t xml:space="preserve"> уточня</w:t>
      </w:r>
      <w:r w:rsidRPr="00E76C03">
        <w:rPr>
          <w:rFonts w:ascii="Times New Roman" w:eastAsia="Calibri" w:hAnsi="Times New Roman" w:cs="Times New Roman"/>
          <w:sz w:val="28"/>
          <w:szCs w:val="28"/>
        </w:rPr>
        <w:t>ются</w:t>
      </w:r>
      <w:r w:rsidR="00D31ADF" w:rsidRPr="00E76C03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="00F74CE7" w:rsidRPr="00E76C03">
        <w:rPr>
          <w:rFonts w:ascii="Times New Roman" w:eastAsia="Calibri" w:hAnsi="Times New Roman" w:cs="Times New Roman"/>
          <w:sz w:val="28"/>
          <w:szCs w:val="28"/>
        </w:rPr>
        <w:t>, на которы</w:t>
      </w:r>
      <w:r w:rsidR="00D63A01" w:rsidRPr="00E76C03">
        <w:rPr>
          <w:rFonts w:ascii="Times New Roman" w:eastAsia="Calibri" w:hAnsi="Times New Roman" w:cs="Times New Roman"/>
          <w:sz w:val="28"/>
          <w:szCs w:val="28"/>
        </w:rPr>
        <w:t xml:space="preserve">х осуществляется снос зеленых насаждений на основании разрешения, выдаваемого территориальным органом, в каких случаях подается уведомление о сносе зеленых насаждений </w:t>
      </w:r>
      <w:r w:rsidR="005F4D98">
        <w:rPr>
          <w:rFonts w:ascii="Times New Roman" w:eastAsia="Calibri" w:hAnsi="Times New Roman" w:cs="Times New Roman"/>
          <w:sz w:val="28"/>
          <w:szCs w:val="28"/>
        </w:rPr>
        <w:br/>
      </w:r>
      <w:r w:rsidR="00D63A01" w:rsidRPr="00E76C03">
        <w:rPr>
          <w:rFonts w:ascii="Times New Roman" w:eastAsia="Calibri" w:hAnsi="Times New Roman" w:cs="Times New Roman"/>
          <w:sz w:val="28"/>
          <w:szCs w:val="28"/>
        </w:rPr>
        <w:t>и каким правовым актом регулируется</w:t>
      </w:r>
      <w:r w:rsidR="001B1EEC" w:rsidRPr="00E76C03">
        <w:rPr>
          <w:rFonts w:ascii="Times New Roman" w:eastAsia="Calibri" w:hAnsi="Times New Roman" w:cs="Times New Roman"/>
          <w:sz w:val="28"/>
          <w:szCs w:val="28"/>
        </w:rPr>
        <w:t>,</w:t>
      </w:r>
      <w:r w:rsidR="00D31ADF" w:rsidRPr="00E76C03">
        <w:rPr>
          <w:rFonts w:ascii="Times New Roman" w:eastAsia="Calibri" w:hAnsi="Times New Roman" w:cs="Times New Roman"/>
          <w:sz w:val="28"/>
          <w:szCs w:val="28"/>
        </w:rPr>
        <w:t xml:space="preserve"> в каких формах возмещается ущерб, причиненный сносом. </w:t>
      </w:r>
    </w:p>
    <w:p w14:paraId="2B187D2B" w14:textId="0C20ED00" w:rsidR="001B1EEC" w:rsidRPr="00E76C03" w:rsidRDefault="00D15984" w:rsidP="00E76C03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03">
        <w:rPr>
          <w:rFonts w:ascii="Times New Roman" w:eastAsia="Calibri" w:hAnsi="Times New Roman" w:cs="Times New Roman"/>
          <w:sz w:val="28"/>
          <w:szCs w:val="28"/>
        </w:rPr>
        <w:t>Более подроб</w:t>
      </w:r>
      <w:r w:rsidR="00D31ADF" w:rsidRPr="00E76C03">
        <w:rPr>
          <w:rFonts w:ascii="Times New Roman" w:eastAsia="Calibri" w:hAnsi="Times New Roman" w:cs="Times New Roman"/>
          <w:sz w:val="28"/>
          <w:szCs w:val="28"/>
        </w:rPr>
        <w:t>но</w:t>
      </w:r>
      <w:r w:rsidR="00262EB9" w:rsidRPr="00E76C03">
        <w:rPr>
          <w:rFonts w:ascii="Times New Roman" w:eastAsia="Calibri" w:hAnsi="Times New Roman" w:cs="Times New Roman"/>
          <w:sz w:val="28"/>
          <w:szCs w:val="28"/>
        </w:rPr>
        <w:t xml:space="preserve"> и последовательно</w:t>
      </w:r>
      <w:r w:rsidR="00D31ADF" w:rsidRPr="00E76C03">
        <w:rPr>
          <w:rFonts w:ascii="Times New Roman" w:eastAsia="Calibri" w:hAnsi="Times New Roman" w:cs="Times New Roman"/>
          <w:sz w:val="28"/>
          <w:szCs w:val="28"/>
        </w:rPr>
        <w:t xml:space="preserve"> прописана процедура проведения комиссионного обследования</w:t>
      </w:r>
      <w:r w:rsidR="00262EB9" w:rsidRPr="00E76C03">
        <w:rPr>
          <w:rFonts w:ascii="Times New Roman" w:eastAsia="Calibri" w:hAnsi="Times New Roman" w:cs="Times New Roman"/>
          <w:sz w:val="28"/>
          <w:szCs w:val="28"/>
        </w:rPr>
        <w:t>,</w:t>
      </w:r>
      <w:r w:rsidR="00D31ADF" w:rsidRPr="00E76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6C03">
        <w:rPr>
          <w:rFonts w:ascii="Times New Roman" w:eastAsia="Calibri" w:hAnsi="Times New Roman" w:cs="Times New Roman"/>
          <w:sz w:val="28"/>
          <w:szCs w:val="28"/>
        </w:rPr>
        <w:t>виды принимаемых комиссией решений</w:t>
      </w:r>
      <w:r w:rsidR="00262EB9" w:rsidRPr="00E76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D98">
        <w:rPr>
          <w:rFonts w:ascii="Times New Roman" w:eastAsia="Calibri" w:hAnsi="Times New Roman" w:cs="Times New Roman"/>
          <w:sz w:val="28"/>
          <w:szCs w:val="28"/>
        </w:rPr>
        <w:br/>
      </w:r>
      <w:r w:rsidR="00262EB9" w:rsidRPr="00E76C03">
        <w:rPr>
          <w:rFonts w:ascii="Times New Roman" w:eastAsia="Calibri" w:hAnsi="Times New Roman" w:cs="Times New Roman"/>
          <w:sz w:val="28"/>
          <w:szCs w:val="28"/>
        </w:rPr>
        <w:t>по результатам данного обследования</w:t>
      </w:r>
      <w:r w:rsidRPr="00E76C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62EB9" w:rsidRPr="00E76C03">
        <w:rPr>
          <w:rFonts w:ascii="Times New Roman" w:eastAsia="Calibri" w:hAnsi="Times New Roman" w:cs="Times New Roman"/>
          <w:sz w:val="28"/>
          <w:szCs w:val="28"/>
        </w:rPr>
        <w:t>Уточнена процедура утверждения акта комиссионного обследования в зависимости от принимаемого комиссией решения</w:t>
      </w:r>
      <w:r w:rsidR="00E76C03" w:rsidRPr="00E76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83F">
        <w:rPr>
          <w:rFonts w:ascii="Times New Roman" w:eastAsia="Calibri" w:hAnsi="Times New Roman" w:cs="Times New Roman"/>
          <w:sz w:val="28"/>
          <w:szCs w:val="28"/>
        </w:rPr>
        <w:br/>
      </w:r>
      <w:r w:rsidR="00E76C03" w:rsidRPr="00E76C0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B1EEC" w:rsidRPr="00E76C03">
        <w:rPr>
          <w:rFonts w:ascii="Times New Roman" w:eastAsia="Calibri" w:hAnsi="Times New Roman" w:cs="Times New Roman"/>
          <w:sz w:val="28"/>
          <w:szCs w:val="28"/>
        </w:rPr>
        <w:t>по результатам которого предполагается</w:t>
      </w:r>
      <w:r w:rsidR="00E76C03" w:rsidRPr="00E76C03">
        <w:rPr>
          <w:rFonts w:ascii="Times New Roman" w:eastAsia="Calibri" w:hAnsi="Times New Roman" w:cs="Times New Roman"/>
          <w:sz w:val="28"/>
          <w:szCs w:val="28"/>
        </w:rPr>
        <w:t>:</w:t>
      </w:r>
      <w:r w:rsidR="001B1EEC" w:rsidRPr="00E76C03">
        <w:rPr>
          <w:rFonts w:ascii="Times New Roman" w:eastAsia="Calibri" w:hAnsi="Times New Roman" w:cs="Times New Roman"/>
          <w:sz w:val="28"/>
          <w:szCs w:val="28"/>
        </w:rPr>
        <w:t xml:space="preserve"> компенсационное озеленение (компенсационные посадки), </w:t>
      </w:r>
      <w:r w:rsidR="001B1EEC" w:rsidRPr="00262E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</w:t>
      </w:r>
      <w:r w:rsidR="001B1EEC" w:rsidRPr="00E7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 восстановительной стоимости, либо </w:t>
      </w:r>
      <w:r w:rsidR="001B1EEC" w:rsidRPr="0026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</w:t>
      </w:r>
      <w:r w:rsidR="006F0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1EEC" w:rsidRPr="00262E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права (разрешения) на снос зеленых насаждений</w:t>
      </w:r>
      <w:r w:rsidR="001B1EEC" w:rsidRPr="00E76C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1EEC" w:rsidRPr="00262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075751" w14:textId="77777777" w:rsidR="00651E4C" w:rsidRDefault="001B1EEC" w:rsidP="00651E4C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C03">
        <w:rPr>
          <w:rFonts w:ascii="Times New Roman" w:eastAsia="Calibri" w:hAnsi="Times New Roman" w:cs="Times New Roman"/>
          <w:sz w:val="28"/>
          <w:szCs w:val="28"/>
        </w:rPr>
        <w:t>Также п</w:t>
      </w:r>
      <w:r w:rsidR="00F34F95" w:rsidRPr="00E76C03">
        <w:rPr>
          <w:rFonts w:ascii="Times New Roman" w:eastAsia="Calibri" w:hAnsi="Times New Roman" w:cs="Times New Roman"/>
          <w:sz w:val="28"/>
          <w:szCs w:val="28"/>
        </w:rPr>
        <w:t>редлагается изменить п</w:t>
      </w:r>
      <w:r w:rsidR="00CC58DD" w:rsidRPr="00E76C03">
        <w:rPr>
          <w:rFonts w:ascii="Times New Roman" w:eastAsia="Calibri" w:hAnsi="Times New Roman" w:cs="Times New Roman"/>
          <w:sz w:val="28"/>
          <w:szCs w:val="28"/>
        </w:rPr>
        <w:t xml:space="preserve">орядок расчета размера ущерба, причиненного окружающей среде, в результате незаконного сноса (вырубки), повреждения или уничтожения зеленых насаждений </w:t>
      </w:r>
      <w:r w:rsidR="00F34F95" w:rsidRPr="00E76C03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CC58DD" w:rsidRPr="00E76C03">
        <w:rPr>
          <w:rFonts w:ascii="Times New Roman" w:eastAsia="Calibri" w:hAnsi="Times New Roman" w:cs="Times New Roman"/>
          <w:sz w:val="28"/>
          <w:szCs w:val="28"/>
        </w:rPr>
        <w:t>с Федеральны</w:t>
      </w:r>
      <w:r w:rsidR="00F34F95" w:rsidRPr="00E76C03">
        <w:rPr>
          <w:rFonts w:ascii="Times New Roman" w:eastAsia="Calibri" w:hAnsi="Times New Roman" w:cs="Times New Roman"/>
          <w:sz w:val="28"/>
          <w:szCs w:val="28"/>
        </w:rPr>
        <w:t>м</w:t>
      </w:r>
      <w:r w:rsidR="00CC58DD" w:rsidRPr="00E76C03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F34F95" w:rsidRPr="00E76C03">
        <w:rPr>
          <w:rFonts w:ascii="Times New Roman" w:eastAsia="Calibri" w:hAnsi="Times New Roman" w:cs="Times New Roman"/>
          <w:sz w:val="28"/>
          <w:szCs w:val="28"/>
        </w:rPr>
        <w:t>ом</w:t>
      </w:r>
      <w:r w:rsidR="00CC58DD" w:rsidRPr="00E76C03">
        <w:rPr>
          <w:rFonts w:ascii="Times New Roman" w:eastAsia="Calibri" w:hAnsi="Times New Roman" w:cs="Times New Roman"/>
          <w:sz w:val="28"/>
          <w:szCs w:val="28"/>
        </w:rPr>
        <w:t xml:space="preserve"> от 10 января 2002 г</w:t>
      </w:r>
      <w:r w:rsidR="006F083F">
        <w:rPr>
          <w:rFonts w:ascii="Times New Roman" w:eastAsia="Calibri" w:hAnsi="Times New Roman" w:cs="Times New Roman"/>
          <w:sz w:val="28"/>
          <w:szCs w:val="28"/>
        </w:rPr>
        <w:t>.</w:t>
      </w:r>
      <w:r w:rsidR="00CC58DD" w:rsidRPr="00E76C03">
        <w:rPr>
          <w:rFonts w:ascii="Times New Roman" w:eastAsia="Calibri" w:hAnsi="Times New Roman" w:cs="Times New Roman"/>
          <w:sz w:val="28"/>
          <w:szCs w:val="28"/>
        </w:rPr>
        <w:t xml:space="preserve"> № 7-ФЗ «Об охране окружающей среды»</w:t>
      </w:r>
      <w:r w:rsidR="00F34F95" w:rsidRPr="00E76C0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425A6" w:rsidRPr="00E76C03">
        <w:rPr>
          <w:rFonts w:ascii="Times New Roman" w:eastAsia="Calibri" w:hAnsi="Times New Roman" w:cs="Times New Roman"/>
          <w:sz w:val="28"/>
          <w:szCs w:val="28"/>
        </w:rPr>
        <w:t xml:space="preserve">сходя </w:t>
      </w:r>
      <w:r w:rsidR="006F083F">
        <w:rPr>
          <w:rFonts w:ascii="Times New Roman" w:eastAsia="Calibri" w:hAnsi="Times New Roman" w:cs="Times New Roman"/>
          <w:sz w:val="28"/>
          <w:szCs w:val="28"/>
        </w:rPr>
        <w:br/>
      </w:r>
      <w:r w:rsidR="006425A6" w:rsidRPr="00E76C03">
        <w:rPr>
          <w:rFonts w:ascii="Times New Roman" w:eastAsia="Calibri" w:hAnsi="Times New Roman" w:cs="Times New Roman"/>
          <w:sz w:val="28"/>
          <w:szCs w:val="28"/>
        </w:rPr>
        <w:t xml:space="preserve">из выводов, содержащихся в </w:t>
      </w:r>
      <w:r w:rsidR="006515F4" w:rsidRPr="00E76C03">
        <w:rPr>
          <w:rFonts w:ascii="Times New Roman" w:eastAsia="Calibri" w:hAnsi="Times New Roman" w:cs="Times New Roman"/>
          <w:sz w:val="28"/>
          <w:szCs w:val="28"/>
        </w:rPr>
        <w:t>кассационн</w:t>
      </w:r>
      <w:r w:rsidR="006425A6" w:rsidRPr="00E76C03">
        <w:rPr>
          <w:rFonts w:ascii="Times New Roman" w:eastAsia="Calibri" w:hAnsi="Times New Roman" w:cs="Times New Roman"/>
          <w:sz w:val="28"/>
          <w:szCs w:val="28"/>
        </w:rPr>
        <w:t>ом</w:t>
      </w:r>
      <w:r w:rsidR="006515F4" w:rsidRPr="00E76C03">
        <w:rPr>
          <w:rFonts w:ascii="Times New Roman" w:eastAsia="Calibri" w:hAnsi="Times New Roman" w:cs="Times New Roman"/>
          <w:sz w:val="28"/>
          <w:szCs w:val="28"/>
        </w:rPr>
        <w:t xml:space="preserve"> определени</w:t>
      </w:r>
      <w:r w:rsidR="006425A6" w:rsidRPr="00E76C03">
        <w:rPr>
          <w:rFonts w:ascii="Times New Roman" w:eastAsia="Calibri" w:hAnsi="Times New Roman" w:cs="Times New Roman"/>
          <w:sz w:val="28"/>
          <w:szCs w:val="28"/>
        </w:rPr>
        <w:t>и</w:t>
      </w:r>
      <w:r w:rsidR="006515F4" w:rsidRPr="00E76C03">
        <w:rPr>
          <w:rFonts w:ascii="Times New Roman" w:eastAsia="Calibri" w:hAnsi="Times New Roman" w:cs="Times New Roman"/>
          <w:sz w:val="28"/>
          <w:szCs w:val="28"/>
        </w:rPr>
        <w:t xml:space="preserve"> Верховного суда РФ </w:t>
      </w:r>
      <w:r w:rsidR="006F083F">
        <w:rPr>
          <w:rFonts w:ascii="Times New Roman" w:eastAsia="Calibri" w:hAnsi="Times New Roman" w:cs="Times New Roman"/>
          <w:sz w:val="28"/>
          <w:szCs w:val="28"/>
        </w:rPr>
        <w:br/>
      </w:r>
      <w:r w:rsidR="006515F4" w:rsidRPr="00E76C03">
        <w:rPr>
          <w:rFonts w:ascii="Times New Roman" w:eastAsia="Calibri" w:hAnsi="Times New Roman" w:cs="Times New Roman"/>
          <w:sz w:val="28"/>
          <w:szCs w:val="28"/>
        </w:rPr>
        <w:t>от 25</w:t>
      </w:r>
      <w:r w:rsidR="006F083F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="006515F4" w:rsidRPr="00E76C03">
        <w:rPr>
          <w:rFonts w:ascii="Times New Roman" w:eastAsia="Calibri" w:hAnsi="Times New Roman" w:cs="Times New Roman"/>
          <w:sz w:val="28"/>
          <w:szCs w:val="28"/>
        </w:rPr>
        <w:t>2023</w:t>
      </w:r>
      <w:r w:rsidR="006F083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6515F4" w:rsidRPr="00E76C03">
        <w:rPr>
          <w:rFonts w:ascii="Times New Roman" w:eastAsia="Calibri" w:hAnsi="Times New Roman" w:cs="Times New Roman"/>
          <w:sz w:val="28"/>
          <w:szCs w:val="28"/>
        </w:rPr>
        <w:t xml:space="preserve"> № 44-КАД23-12-К7</w:t>
      </w:r>
      <w:r w:rsidR="00E76C03">
        <w:rPr>
          <w:rFonts w:ascii="Times New Roman" w:eastAsia="Calibri" w:hAnsi="Times New Roman" w:cs="Times New Roman"/>
          <w:sz w:val="28"/>
          <w:szCs w:val="28"/>
        </w:rPr>
        <w:t>.</w:t>
      </w:r>
      <w:r w:rsidR="00CC58DD" w:rsidRPr="00E76C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BD706F" w14:textId="59356F36" w:rsidR="00DB2FCD" w:rsidRDefault="00651E4C" w:rsidP="00651E4C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B2FCD" w:rsidRPr="00651E4C">
        <w:rPr>
          <w:rFonts w:ascii="Times New Roman" w:eastAsia="Calibri" w:hAnsi="Times New Roman" w:cs="Times New Roman"/>
          <w:sz w:val="28"/>
          <w:szCs w:val="28"/>
        </w:rPr>
        <w:t>бзац 11 пункта 2.1 Порядка – исключ</w:t>
      </w:r>
      <w:r w:rsidR="00AB53ED" w:rsidRPr="00651E4C">
        <w:rPr>
          <w:rFonts w:ascii="Times New Roman" w:eastAsia="Calibri" w:hAnsi="Times New Roman" w:cs="Times New Roman"/>
          <w:sz w:val="28"/>
          <w:szCs w:val="28"/>
        </w:rPr>
        <w:t>ается, так как,</w:t>
      </w:r>
      <w:r w:rsidR="00DB2FCD" w:rsidRPr="00651E4C">
        <w:rPr>
          <w:rFonts w:ascii="Times New Roman" w:eastAsia="Calibri" w:hAnsi="Times New Roman" w:cs="Times New Roman"/>
          <w:sz w:val="28"/>
          <w:szCs w:val="28"/>
        </w:rPr>
        <w:t xml:space="preserve"> согласно решени</w:t>
      </w:r>
      <w:r w:rsidR="001112C2" w:rsidRPr="00651E4C">
        <w:rPr>
          <w:rFonts w:ascii="Times New Roman" w:eastAsia="Calibri" w:hAnsi="Times New Roman" w:cs="Times New Roman"/>
          <w:sz w:val="28"/>
          <w:szCs w:val="28"/>
        </w:rPr>
        <w:t>ю</w:t>
      </w:r>
      <w:r w:rsidR="00DB2FCD" w:rsidRPr="00651E4C">
        <w:rPr>
          <w:rFonts w:ascii="Times New Roman" w:eastAsia="Calibri" w:hAnsi="Times New Roman" w:cs="Times New Roman"/>
          <w:sz w:val="28"/>
          <w:szCs w:val="28"/>
        </w:rPr>
        <w:t xml:space="preserve"> Думы П</w:t>
      </w:r>
      <w:r w:rsidR="00F34F95" w:rsidRPr="00651E4C">
        <w:rPr>
          <w:rFonts w:ascii="Times New Roman" w:eastAsia="Calibri" w:hAnsi="Times New Roman" w:cs="Times New Roman"/>
          <w:sz w:val="28"/>
          <w:szCs w:val="28"/>
        </w:rPr>
        <w:t xml:space="preserve">ермского муниципального округа </w:t>
      </w:r>
      <w:r w:rsidR="00DB2FCD" w:rsidRPr="00651E4C">
        <w:rPr>
          <w:rFonts w:ascii="Times New Roman" w:eastAsia="Calibri" w:hAnsi="Times New Roman" w:cs="Times New Roman"/>
          <w:sz w:val="28"/>
          <w:szCs w:val="28"/>
        </w:rPr>
        <w:t>от 28</w:t>
      </w:r>
      <w:r w:rsidR="006F083F" w:rsidRPr="00651E4C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DB2FCD" w:rsidRPr="00651E4C">
        <w:rPr>
          <w:rFonts w:ascii="Times New Roman" w:eastAsia="Calibri" w:hAnsi="Times New Roman" w:cs="Times New Roman"/>
          <w:sz w:val="28"/>
          <w:szCs w:val="28"/>
        </w:rPr>
        <w:t>23</w:t>
      </w:r>
      <w:r w:rsidR="006F083F" w:rsidRPr="00651E4C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A446C9" w:rsidRPr="00651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83F" w:rsidRPr="00651E4C">
        <w:rPr>
          <w:rFonts w:ascii="Times New Roman" w:eastAsia="Calibri" w:hAnsi="Times New Roman" w:cs="Times New Roman"/>
          <w:sz w:val="28"/>
          <w:szCs w:val="28"/>
        </w:rPr>
        <w:t>№ 285</w:t>
      </w:r>
      <w:r w:rsidR="00AB53ED" w:rsidRPr="00651E4C">
        <w:rPr>
          <w:rFonts w:ascii="Times New Roman" w:eastAsia="Calibri" w:hAnsi="Times New Roman" w:cs="Times New Roman"/>
          <w:sz w:val="28"/>
          <w:szCs w:val="28"/>
        </w:rPr>
        <w:t>,</w:t>
      </w:r>
      <w:r w:rsidR="006F083F" w:rsidRPr="00651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6C9" w:rsidRPr="00651E4C">
        <w:rPr>
          <w:rFonts w:ascii="Times New Roman" w:eastAsia="Calibri" w:hAnsi="Times New Roman" w:cs="Times New Roman"/>
          <w:sz w:val="28"/>
          <w:szCs w:val="28"/>
        </w:rPr>
        <w:t>р</w:t>
      </w:r>
      <w:r w:rsidR="00DB2FCD" w:rsidRPr="00651E4C">
        <w:rPr>
          <w:rFonts w:ascii="Times New Roman" w:eastAsia="Calibri" w:hAnsi="Times New Roman" w:cs="Times New Roman"/>
          <w:sz w:val="28"/>
          <w:szCs w:val="28"/>
        </w:rPr>
        <w:t>аздел Ш</w:t>
      </w:r>
      <w:r w:rsidR="000C42C8" w:rsidRPr="00651E4C">
        <w:rPr>
          <w:rFonts w:ascii="Times New Roman" w:eastAsia="Calibri" w:hAnsi="Times New Roman" w:cs="Times New Roman"/>
          <w:sz w:val="28"/>
          <w:szCs w:val="28"/>
        </w:rPr>
        <w:t xml:space="preserve"> утратил силу.</w:t>
      </w:r>
    </w:p>
    <w:p w14:paraId="0EE6FBB3" w14:textId="571B96A1" w:rsidR="00651E4C" w:rsidRPr="00651E4C" w:rsidRDefault="00651E4C" w:rsidP="00651E4C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E4C">
        <w:rPr>
          <w:rFonts w:ascii="Times New Roman" w:eastAsia="Calibri" w:hAnsi="Times New Roman" w:cs="Times New Roman"/>
          <w:sz w:val="28"/>
          <w:szCs w:val="28"/>
        </w:rPr>
        <w:t xml:space="preserve">Данный Порядок распространен на земельные участки, находящиеся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51E4C">
        <w:rPr>
          <w:rFonts w:ascii="Times New Roman" w:eastAsia="Calibri" w:hAnsi="Times New Roman" w:cs="Times New Roman"/>
          <w:sz w:val="28"/>
          <w:szCs w:val="28"/>
        </w:rPr>
        <w:t xml:space="preserve">в частной собственности, за исключением зеленых насаждений на земельных участках, находящихся в государственной собственности Пермского края,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51E4C">
        <w:rPr>
          <w:rFonts w:ascii="Times New Roman" w:eastAsia="Calibri" w:hAnsi="Times New Roman" w:cs="Times New Roman"/>
          <w:sz w:val="28"/>
          <w:szCs w:val="28"/>
        </w:rPr>
        <w:t xml:space="preserve">на земельных участках, занятых индивидуальной жилой застройкой, садовых, огородных, дачных и приусадебных земельных участках, зеленых насаждений, находящихся в муниципальных лесах. Орган местного самоуправления в целях создания и развития зеленого фонда вправе осуществлять правовое регулирование </w:t>
      </w:r>
    </w:p>
    <w:p w14:paraId="4E52B49A" w14:textId="586E6FDC" w:rsidR="00651E4C" w:rsidRPr="00651E4C" w:rsidRDefault="00651E4C" w:rsidP="00651E4C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E4C">
        <w:rPr>
          <w:rFonts w:ascii="Times New Roman" w:eastAsia="Calibri" w:hAnsi="Times New Roman" w:cs="Times New Roman"/>
          <w:sz w:val="28"/>
          <w:szCs w:val="28"/>
        </w:rPr>
        <w:t>в объеме, обеспечивающем создание благоприятной окружающей среды.</w:t>
      </w:r>
    </w:p>
    <w:p w14:paraId="64530695" w14:textId="77777777" w:rsidR="00651E4C" w:rsidRDefault="00651E4C" w:rsidP="00651E4C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E4C">
        <w:rPr>
          <w:rFonts w:ascii="Times New Roman" w:eastAsia="Calibri" w:hAnsi="Times New Roman" w:cs="Times New Roman"/>
          <w:sz w:val="28"/>
          <w:szCs w:val="28"/>
        </w:rPr>
        <w:t xml:space="preserve">Право распоряжения принадлежащим на праве собственности имуществом не является абсолютным и поставлено в зависимость, в частности, от задачи сохранения природы и окружающей среды, а также обеспечения конституционных прав граждан на благоприятную окружающую среду, поддержание качества окружающей среды, благоприятной для здоровья людей и функционирования </w:t>
      </w:r>
      <w:r w:rsidRPr="00651E4C">
        <w:rPr>
          <w:rFonts w:ascii="Times New Roman" w:eastAsia="Calibri" w:hAnsi="Times New Roman" w:cs="Times New Roman"/>
          <w:sz w:val="28"/>
          <w:szCs w:val="28"/>
        </w:rPr>
        <w:lastRenderedPageBreak/>
        <w:t>экологических систем. (Апелляционное определение Судебной коллегии по административным делам Верховного Суда РФ от 25.06.2019 N 14-АПА19-5).</w:t>
      </w:r>
    </w:p>
    <w:p w14:paraId="66890D97" w14:textId="77777777" w:rsidR="002B120F" w:rsidRPr="002B120F" w:rsidRDefault="00651E4C" w:rsidP="002B120F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12 раздела 2 Положения «О составе разделов проектной документации и требованиях к их содержанию», утвержденного постановлением Правительства Российской Федерации от 16.02.2008 № 87 </w:t>
      </w:r>
      <w:r w:rsidR="002B120F" w:rsidRPr="002B120F">
        <w:rPr>
          <w:rFonts w:ascii="Times New Roman" w:eastAsia="Calibri" w:hAnsi="Times New Roman" w:cs="Times New Roman"/>
          <w:sz w:val="28"/>
          <w:szCs w:val="28"/>
        </w:rPr>
        <w:t xml:space="preserve">проектная документация на объекты капитального строительства производственного и непроизводственного назначения должна содержать: </w:t>
      </w:r>
    </w:p>
    <w:p w14:paraId="32DB4F7E" w14:textId="77777777" w:rsidR="002B120F" w:rsidRPr="002B120F" w:rsidRDefault="002B120F" w:rsidP="002B120F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20F">
        <w:rPr>
          <w:rFonts w:ascii="Times New Roman" w:eastAsia="Calibri" w:hAnsi="Times New Roman" w:cs="Times New Roman"/>
          <w:sz w:val="28"/>
          <w:szCs w:val="28"/>
        </w:rPr>
        <w:t xml:space="preserve">- описание решений по благоустройству территории; </w:t>
      </w:r>
    </w:p>
    <w:p w14:paraId="2285755C" w14:textId="77777777" w:rsidR="002B120F" w:rsidRPr="002B120F" w:rsidRDefault="002B120F" w:rsidP="002B120F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20F">
        <w:rPr>
          <w:rFonts w:ascii="Times New Roman" w:eastAsia="Calibri" w:hAnsi="Times New Roman" w:cs="Times New Roman"/>
          <w:sz w:val="28"/>
          <w:szCs w:val="28"/>
        </w:rPr>
        <w:t xml:space="preserve">- решений по планировке, благоустройству, озеленению и освещению территории; </w:t>
      </w:r>
    </w:p>
    <w:p w14:paraId="7E81CA59" w14:textId="74F40311" w:rsidR="00651E4C" w:rsidRDefault="002B120F" w:rsidP="002B120F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20F">
        <w:rPr>
          <w:rFonts w:ascii="Times New Roman" w:eastAsia="Calibri" w:hAnsi="Times New Roman" w:cs="Times New Roman"/>
          <w:sz w:val="28"/>
          <w:szCs w:val="28"/>
        </w:rPr>
        <w:t>Основные требования к проектным решениям, параметрам и необходимым сочетаниям элементов благоустройства при их планировке в различных градостроительных условиях, а также комплекс мероприятий по инженерной подготовке к озеленению, устройству покрытий, освещению, размещению малых архитектурных форм и объектов монументального искусства, направленных на улучшение функционального, санитарного, экологического и эстетического состояния участка установлены СП 82.13330.2016 СП 82.13330.2016 "Свод правил. Благоустройство территорий. Актуализированная редакция СНиП III-10-75", утвержденный Приказом Минстроя России от 16.12.2016    № 972/пр.</w:t>
      </w:r>
    </w:p>
    <w:p w14:paraId="0801232A" w14:textId="77777777" w:rsidR="00651E4C" w:rsidRDefault="00B60A75" w:rsidP="00651E4C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E4C">
        <w:rPr>
          <w:rFonts w:ascii="Times New Roman" w:eastAsia="Calibri" w:hAnsi="Times New Roman" w:cs="Times New Roman"/>
          <w:sz w:val="28"/>
          <w:szCs w:val="28"/>
        </w:rPr>
        <w:t xml:space="preserve">Принятие данного проекта потребует </w:t>
      </w:r>
      <w:r w:rsidR="004040B4" w:rsidRPr="00651E4C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</w:t>
      </w:r>
      <w:r w:rsidR="006F083F" w:rsidRPr="00651E4C">
        <w:rPr>
          <w:rFonts w:ascii="Times New Roman" w:eastAsia="Calibri" w:hAnsi="Times New Roman" w:cs="Times New Roman"/>
          <w:sz w:val="28"/>
          <w:szCs w:val="28"/>
        </w:rPr>
        <w:br/>
      </w:r>
      <w:r w:rsidR="004040B4" w:rsidRPr="00651E4C">
        <w:rPr>
          <w:rFonts w:ascii="Times New Roman" w:eastAsia="Calibri" w:hAnsi="Times New Roman" w:cs="Times New Roman"/>
          <w:sz w:val="28"/>
          <w:szCs w:val="28"/>
        </w:rPr>
        <w:t>в</w:t>
      </w:r>
      <w:r w:rsidRPr="00651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B82" w:rsidRPr="00651E4C">
        <w:rPr>
          <w:rFonts w:ascii="Times New Roman" w:eastAsia="Calibri" w:hAnsi="Times New Roman" w:cs="Times New Roman"/>
          <w:sz w:val="28"/>
          <w:szCs w:val="28"/>
        </w:rPr>
        <w:t xml:space="preserve">действующие </w:t>
      </w:r>
      <w:r w:rsidRPr="00651E4C">
        <w:rPr>
          <w:rFonts w:ascii="Times New Roman" w:eastAsia="Calibri" w:hAnsi="Times New Roman" w:cs="Times New Roman"/>
          <w:sz w:val="28"/>
          <w:szCs w:val="28"/>
        </w:rPr>
        <w:t>муниципальны</w:t>
      </w:r>
      <w:r w:rsidR="004040B4" w:rsidRPr="00651E4C">
        <w:rPr>
          <w:rFonts w:ascii="Times New Roman" w:eastAsia="Calibri" w:hAnsi="Times New Roman" w:cs="Times New Roman"/>
          <w:sz w:val="28"/>
          <w:szCs w:val="28"/>
        </w:rPr>
        <w:t>е</w:t>
      </w:r>
      <w:r w:rsidRPr="00651E4C">
        <w:rPr>
          <w:rFonts w:ascii="Times New Roman" w:eastAsia="Calibri" w:hAnsi="Times New Roman" w:cs="Times New Roman"/>
          <w:sz w:val="28"/>
          <w:szCs w:val="28"/>
        </w:rPr>
        <w:t xml:space="preserve"> правовы</w:t>
      </w:r>
      <w:r w:rsidR="004040B4" w:rsidRPr="00651E4C">
        <w:rPr>
          <w:rFonts w:ascii="Times New Roman" w:eastAsia="Calibri" w:hAnsi="Times New Roman" w:cs="Times New Roman"/>
          <w:sz w:val="28"/>
          <w:szCs w:val="28"/>
        </w:rPr>
        <w:t>е</w:t>
      </w:r>
      <w:r w:rsidRPr="00651E4C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4040B4" w:rsidRPr="00651E4C">
        <w:rPr>
          <w:rFonts w:ascii="Times New Roman" w:eastAsia="Calibri" w:hAnsi="Times New Roman" w:cs="Times New Roman"/>
          <w:sz w:val="28"/>
          <w:szCs w:val="28"/>
        </w:rPr>
        <w:t>ы</w:t>
      </w:r>
      <w:r w:rsidR="00535B82" w:rsidRPr="00651E4C">
        <w:rPr>
          <w:rFonts w:ascii="Times New Roman" w:eastAsia="Calibri" w:hAnsi="Times New Roman" w:cs="Times New Roman"/>
          <w:sz w:val="28"/>
          <w:szCs w:val="28"/>
        </w:rPr>
        <w:t xml:space="preserve">, регулирующие деятельность </w:t>
      </w:r>
      <w:r w:rsidR="006F083F" w:rsidRPr="00651E4C">
        <w:rPr>
          <w:rFonts w:ascii="Times New Roman" w:eastAsia="Calibri" w:hAnsi="Times New Roman" w:cs="Times New Roman"/>
          <w:sz w:val="28"/>
          <w:szCs w:val="28"/>
        </w:rPr>
        <w:br/>
      </w:r>
      <w:r w:rsidR="00535B82" w:rsidRPr="00651E4C">
        <w:rPr>
          <w:rFonts w:ascii="Times New Roman" w:eastAsia="Calibri" w:hAnsi="Times New Roman" w:cs="Times New Roman"/>
          <w:sz w:val="28"/>
          <w:szCs w:val="28"/>
        </w:rPr>
        <w:t xml:space="preserve">по сносу (вырубке) зеленых насаждений. </w:t>
      </w:r>
      <w:r w:rsidRPr="00651E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A01F54" w14:textId="6F6EC825" w:rsidR="00B60A75" w:rsidRPr="00651E4C" w:rsidRDefault="004040B4" w:rsidP="00651E4C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E4C">
        <w:rPr>
          <w:rFonts w:ascii="Times New Roman" w:eastAsia="Calibri" w:hAnsi="Times New Roman" w:cs="Times New Roman"/>
          <w:sz w:val="28"/>
          <w:szCs w:val="28"/>
        </w:rPr>
        <w:t xml:space="preserve">Принятие данного проекта не потребует </w:t>
      </w:r>
      <w:r w:rsidR="00B60A75" w:rsidRPr="00651E4C">
        <w:rPr>
          <w:rFonts w:ascii="Times New Roman" w:eastAsia="Calibri" w:hAnsi="Times New Roman" w:cs="Times New Roman"/>
          <w:sz w:val="28"/>
          <w:szCs w:val="28"/>
        </w:rPr>
        <w:t>финансово</w:t>
      </w:r>
      <w:r w:rsidRPr="00651E4C">
        <w:rPr>
          <w:rFonts w:ascii="Times New Roman" w:eastAsia="Calibri" w:hAnsi="Times New Roman" w:cs="Times New Roman"/>
          <w:sz w:val="28"/>
          <w:szCs w:val="28"/>
        </w:rPr>
        <w:t>-</w:t>
      </w:r>
      <w:r w:rsidR="00B60A75" w:rsidRPr="00651E4C">
        <w:rPr>
          <w:rFonts w:ascii="Times New Roman" w:eastAsia="Calibri" w:hAnsi="Times New Roman" w:cs="Times New Roman"/>
          <w:sz w:val="28"/>
          <w:szCs w:val="28"/>
        </w:rPr>
        <w:t>экономических затрат из бюджета Пермского муниципального округа.</w:t>
      </w:r>
    </w:p>
    <w:sectPr w:rsidR="00B60A75" w:rsidRPr="00651E4C" w:rsidSect="00E76C03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00A72"/>
    <w:multiLevelType w:val="hybridMultilevel"/>
    <w:tmpl w:val="7234AF18"/>
    <w:lvl w:ilvl="0" w:tplc="202218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3397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2ED"/>
    <w:rsid w:val="000C42C8"/>
    <w:rsid w:val="001112C2"/>
    <w:rsid w:val="001752ED"/>
    <w:rsid w:val="001B1EEC"/>
    <w:rsid w:val="001C112E"/>
    <w:rsid w:val="001D1F8E"/>
    <w:rsid w:val="00214412"/>
    <w:rsid w:val="00262EB9"/>
    <w:rsid w:val="002B120F"/>
    <w:rsid w:val="00350FAF"/>
    <w:rsid w:val="004040B4"/>
    <w:rsid w:val="004E480E"/>
    <w:rsid w:val="00535B82"/>
    <w:rsid w:val="005F4D98"/>
    <w:rsid w:val="00614052"/>
    <w:rsid w:val="006425A6"/>
    <w:rsid w:val="006515F4"/>
    <w:rsid w:val="00651E4C"/>
    <w:rsid w:val="00666161"/>
    <w:rsid w:val="00673589"/>
    <w:rsid w:val="0067621A"/>
    <w:rsid w:val="00681889"/>
    <w:rsid w:val="006C0802"/>
    <w:rsid w:val="006F083F"/>
    <w:rsid w:val="00706EFA"/>
    <w:rsid w:val="007070E5"/>
    <w:rsid w:val="007B03C3"/>
    <w:rsid w:val="0080316B"/>
    <w:rsid w:val="00A446C9"/>
    <w:rsid w:val="00A47402"/>
    <w:rsid w:val="00AB53ED"/>
    <w:rsid w:val="00AF2F71"/>
    <w:rsid w:val="00B46D01"/>
    <w:rsid w:val="00B60A75"/>
    <w:rsid w:val="00CC58DD"/>
    <w:rsid w:val="00D15984"/>
    <w:rsid w:val="00D31ADF"/>
    <w:rsid w:val="00D63A01"/>
    <w:rsid w:val="00D902F5"/>
    <w:rsid w:val="00DB2FCD"/>
    <w:rsid w:val="00E25A3F"/>
    <w:rsid w:val="00E76C03"/>
    <w:rsid w:val="00F27E91"/>
    <w:rsid w:val="00F34F95"/>
    <w:rsid w:val="00F74CE7"/>
    <w:rsid w:val="00F9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C9C4"/>
  <w15:docId w15:val="{3F61699B-E211-43EF-BAA0-9BA14323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8266-6C61-4863-B135-609A98FB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Lenovo-4</cp:lastModifiedBy>
  <cp:revision>7</cp:revision>
  <dcterms:created xsi:type="dcterms:W3CDTF">2024-06-20T10:19:00Z</dcterms:created>
  <dcterms:modified xsi:type="dcterms:W3CDTF">2024-11-27T03:48:00Z</dcterms:modified>
</cp:coreProperties>
</file>